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3076A" w14:textId="0A34BC13" w:rsidR="00302E2F" w:rsidRDefault="00A44ED7" w:rsidP="00A44ED7">
      <w:r w:rsidRPr="00A44ED7">
        <w:t xml:space="preserve">Meeting on November 4th </w:t>
      </w:r>
      <w:r w:rsidRPr="00A44ED7">
        <w:br/>
        <w:t>Participants: Dr. Saj</w:t>
      </w:r>
      <w:r>
        <w:rPr>
          <w:lang w:val="en-GB"/>
        </w:rPr>
        <w:t>j</w:t>
      </w:r>
      <w:r w:rsidRPr="00A44ED7">
        <w:t>adi, Dr. Sabour, Dr. Fazeli, Dr. Sadeghi, Dr. Qajar, Dr. Sadeghnejad, Dr. Ameli, Dr. Zende</w:t>
      </w:r>
      <w:r>
        <w:rPr>
          <w:lang w:val="en-GB"/>
        </w:rPr>
        <w:t>h</w:t>
      </w:r>
      <w:r w:rsidRPr="00A44ED7">
        <w:t xml:space="preserve">del </w:t>
      </w:r>
      <w:r w:rsidRPr="00A44ED7">
        <w:br/>
        <w:t xml:space="preserve">- Dr. Fazeli and Dr. Mahani discussed the work of the scientific secretary and the formation of the conference scientific committee. It was decided that individuals from outside the strategic council would also be invited to the scientific committee. </w:t>
      </w:r>
      <w:r w:rsidRPr="00A44ED7">
        <w:br/>
        <w:t>- It was decided to establish the foundation for creating mini-</w:t>
      </w:r>
      <w:r w:rsidRPr="00A44ED7">
        <w:t>symposia</w:t>
      </w:r>
      <w:r>
        <w:rPr>
          <w:lang w:val="en-GB"/>
        </w:rPr>
        <w:t xml:space="preserve"> for future conferences</w:t>
      </w:r>
      <w:r w:rsidRPr="00A44ED7">
        <w:t xml:space="preserve">. </w:t>
      </w:r>
      <w:r w:rsidRPr="00A44ED7">
        <w:br/>
        <w:t xml:space="preserve">- The main themes </w:t>
      </w:r>
      <w:r>
        <w:rPr>
          <w:lang w:val="en-GB"/>
        </w:rPr>
        <w:t xml:space="preserve">of the conference </w:t>
      </w:r>
      <w:r w:rsidRPr="00A44ED7">
        <w:t>remain the same</w:t>
      </w:r>
      <w:r>
        <w:rPr>
          <w:lang w:val="en-GB"/>
        </w:rPr>
        <w:t xml:space="preserve"> as last year</w:t>
      </w:r>
      <w:r w:rsidRPr="00A44ED7">
        <w:t xml:space="preserve">, combining the reservoir with energy-earth topics, and adding biofilm. </w:t>
      </w:r>
      <w:r w:rsidRPr="00A44ED7">
        <w:br/>
        <w:t xml:space="preserve">- Performance reports, event posters, and meeting reports will be sent to Dr. Qajar to be published on the website, along with the new strategic council. </w:t>
      </w:r>
      <w:r w:rsidRPr="00A44ED7">
        <w:br/>
        <w:t xml:space="preserve">- Executive matters were discussed, and it was suggested that Dr. Zendedel be responsible for sponsorship. </w:t>
      </w:r>
      <w:r w:rsidRPr="00A44ED7">
        <w:br/>
        <w:t xml:space="preserve">- </w:t>
      </w:r>
      <w:r>
        <w:rPr>
          <w:lang w:val="en-GB"/>
        </w:rPr>
        <w:t xml:space="preserve">Dr. Ameli: </w:t>
      </w:r>
      <w:r w:rsidRPr="00A44ED7">
        <w:t>A student group will be formed, and the initial poster will be prepared. The university website will be reviewed in terms of available facilities.</w:t>
      </w:r>
    </w:p>
    <w:p w14:paraId="241FCB91" w14:textId="0EFC7C1B" w:rsidR="00A44ED7" w:rsidRPr="00A44ED7" w:rsidRDefault="00A44ED7" w:rsidP="00A44ED7">
      <w:pPr>
        <w:rPr>
          <w:lang w:val="en-GB"/>
        </w:rPr>
      </w:pPr>
      <w:r>
        <w:rPr>
          <w:lang w:val="en-GB"/>
        </w:rPr>
        <w:t xml:space="preserve">- </w:t>
      </w:r>
      <w:r w:rsidRPr="00A44ED7">
        <w:rPr>
          <w:lang w:val="en-GB"/>
        </w:rPr>
        <w:t>Dr. Sabour agreed to fill the form for official registration of the</w:t>
      </w:r>
      <w:r>
        <w:rPr>
          <w:lang w:val="en-GB"/>
        </w:rPr>
        <w:t xml:space="preserve"> Iran Interpore</w:t>
      </w:r>
      <w:r w:rsidRPr="00A44ED7">
        <w:rPr>
          <w:lang w:val="en-GB"/>
        </w:rPr>
        <w:t xml:space="preserve"> organization </w:t>
      </w:r>
      <w:r>
        <w:rPr>
          <w:lang w:val="en-GB"/>
        </w:rPr>
        <w:t>in Iran.</w:t>
      </w:r>
    </w:p>
    <w:sectPr w:rsidR="00A44ED7" w:rsidRPr="00A44E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9864E9"/>
    <w:multiLevelType w:val="hybridMultilevel"/>
    <w:tmpl w:val="6814291C"/>
    <w:lvl w:ilvl="0" w:tplc="3F02B392">
      <w:start w:val="5"/>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09756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F4F47"/>
    <w:rsid w:val="00025B5E"/>
    <w:rsid w:val="00112F3A"/>
    <w:rsid w:val="002C0F11"/>
    <w:rsid w:val="00302E2F"/>
    <w:rsid w:val="004F4F47"/>
    <w:rsid w:val="00A44ED7"/>
    <w:rsid w:val="00FC3459"/>
  </w:rsids>
  <m:mathPr>
    <m:mathFont m:val="Cambria Math"/>
    <m:brkBin m:val="before"/>
    <m:brkBinSub m:val="--"/>
    <m:smallFrac m:val="0"/>
    <m:dispDef/>
    <m:lMargin m:val="0"/>
    <m:rMargin m:val="0"/>
    <m:defJc m:val="centerGroup"/>
    <m:wrapIndent m:val="1440"/>
    <m:intLim m:val="subSup"/>
    <m:naryLim m:val="undOvr"/>
  </m:mathPr>
  <w:themeFontLang w:val="en-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57743"/>
  <w15:chartTrackingRefBased/>
  <w15:docId w15:val="{5FCF445A-9A3B-464C-B76E-49C0B5F6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E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Mozhdeh</dc:creator>
  <cp:keywords/>
  <dc:description/>
  <cp:lastModifiedBy>Mozhdeh</cp:lastModifiedBy>
  <cp:revision>2</cp:revision>
  <dcterms:created xsi:type="dcterms:W3CDTF">2025-11-08T10:29:00Z</dcterms:created>
  <dcterms:modified xsi:type="dcterms:W3CDTF">2025-11-08T10:32:00Z</dcterms:modified>
</cp:coreProperties>
</file>